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2"/>
        <w:rPr>
          <w:sz w:val="32"/>
          <w:szCs w:val="32"/>
        </w:rPr>
      </w:pPr>
      <w:r>
        <w:rPr/>
        <w:t>Governança de Riscos, Integridade e Controles Internos</w:t>
      </w:r>
    </w:p>
    <w:p>
      <w:pPr>
        <w:pStyle w:val="Normal1"/>
        <w:rPr/>
      </w:pPr>
      <w:r>
        <w:rPr/>
      </w:r>
    </w:p>
    <w:p>
      <w:pPr>
        <w:pStyle w:val="Normal1"/>
        <w:widowControl w:val="false"/>
        <w:rPr/>
      </w:pPr>
      <w:r>
        <w:rPr/>
        <w:t>A UFSCar adota uma abordagem de administração pública que observa a gestão de riscos, os controles internos e a governança seguindo os preceitos da Instrução Normativa MPOG/CGU nº. 01, de 10/05/2016.</w:t>
      </w:r>
    </w:p>
    <w:p>
      <w:pPr>
        <w:pStyle w:val="Normal1"/>
        <w:widowControl w:val="false"/>
        <w:rPr/>
      </w:pPr>
      <w:r>
        <w:rPr/>
        <w:t>Em 20 de novembro de 2018 foi aprovada pela Portaria GR nº 3361,  a criação do Departamento de Gestão de Integridade, Riscos e Controles Internos, com a sigla DIRC, responsável por coordenar as ações relativas à Gestão de Riscos e Controles Internos. Ainda no ano de 2018, o servidor responsável pelo novo departamento (DIRC)  ministrou o primeiro curso na UFSCar versando sobre riscos corporativos: "Curso Básico de formação de Multiplicadores em Gestão de Riscos",</w:t>
      </w:r>
    </w:p>
    <w:p>
      <w:pPr>
        <w:pStyle w:val="Normal1"/>
        <w:widowControl w:val="false"/>
        <w:rPr/>
      </w:pPr>
      <w:bookmarkStart w:id="0" w:name="_gjdgxs"/>
      <w:bookmarkEnd w:id="0"/>
      <w:r>
        <w:rPr/>
        <w:t>Em 15 de outubro de 2019, a UFSCar aprovou o seu marco legal na área de gestão de riscos e integridade, a Política de Gestão de Integridade, Riscos e Controles Internos da Gestão (PGIRC-UFSCar). A boa governança requer o gerenciamento de riscos, não só para identificar, avaliar, administrar e controlar eventos e situações indesejáveis, mas, sobretudo para melhorar o desempenho da instituição e, consequentemente, a entrega de serviços de qualidade à sociedade, de acordo com as especificidades de cada organização, conforme recomenda a ISO 31000:2009.</w:t>
      </w:r>
    </w:p>
    <w:p>
      <w:pPr>
        <w:pStyle w:val="Normal1"/>
        <w:widowControl w:val="false"/>
        <w:ind w:left="0" w:hanging="0"/>
        <w:rPr/>
      </w:pPr>
      <w:r>
        <w:rPr>
          <w:b/>
          <w:color w:val="1F4E79"/>
          <w:sz w:val="24"/>
          <w:szCs w:val="24"/>
        </w:rPr>
        <w:t>Objetivos estratégicos do DIRC constantes no PDI em vigência: Objetivo de aumentar a governança corporativa e transparência; meta de Implementar Gestão de Riscos</w:t>
      </w:r>
    </w:p>
    <w:p>
      <w:pPr>
        <w:pStyle w:val="Normal1"/>
        <w:widowControl w:val="false"/>
        <w:rPr/>
      </w:pPr>
      <w:r>
        <w:rPr/>
        <w:t xml:space="preserve">A Universidade Federal de São Carlos instituiu  com a publicação da sua Política de Gestão de Integridade, Riscos e Controles Internos (PGIRC-UFSCar), e por meio da Resolução ConsUni nº 10 de 15/10/2019 a “PGIRC” que , estabelece as estruturas, as respectivas competências e atribuições referentes à governança, compreendendo as diretrizes para a Gestão de Integridade, Riscos e Controles Internos da Gestão da Universidade Federal de São Carlos – UFSCar. </w:t>
      </w:r>
    </w:p>
    <w:p>
      <w:pPr>
        <w:pStyle w:val="Normal1"/>
        <w:widowControl w:val="false"/>
        <w:rPr/>
      </w:pPr>
      <w:r>
        <w:rPr/>
        <w:t>O primeiro Plano de Gestão de Riscos da Universidade previsto para o período de 2022 foi aprovado em 27 de agosto de 2021, através do ato administrativo CONSUNI no. 154, e no mês subsequente, em 29 de setembro de 2021, através do ato administrativo CONSUNI no. 159 foi instituído o Comitê de Gestão de Integridade, Riscos e Controles Internos da Universidade Federal de São Carlos – CGIRC/UFSCar, com o objetivo de adotar medidas para a sistematização de práticas relacionadas à gestão de integridade, riscos e controles internos no âmbito da UFSCar.</w:t>
      </w:r>
    </w:p>
    <w:p>
      <w:pPr>
        <w:pStyle w:val="Normal1"/>
        <w:widowControl w:val="false"/>
        <w:rPr>
          <w:i/>
          <w:i/>
        </w:rPr>
      </w:pPr>
      <w:r>
        <w:rPr/>
        <w:t xml:space="preserve">No intuito de fortalecer a transparência, foi desenvolvido pelo responsável do DIRC um site com o objetivo de disponibilizar todas as informações necessárias sobre a Governança de Riscos e Integridade da Universidade, este site está disponível neste link: </w:t>
      </w:r>
      <w:hyperlink r:id="rId2">
        <w:r>
          <w:rPr>
            <w:i/>
            <w:color w:val="1155CC"/>
            <w:u w:val="single"/>
          </w:rPr>
          <w:t>https://www.dirc.ufscar.br</w:t>
        </w:r>
      </w:hyperlink>
      <w:r>
        <w:rPr>
          <w:i/>
        </w:rPr>
        <w:t xml:space="preserve"> </w:t>
      </w:r>
    </w:p>
    <w:p>
      <w:pPr>
        <w:pStyle w:val="Normal1"/>
        <w:widowControl w:val="false"/>
        <w:rPr/>
      </w:pPr>
      <w:r>
        <w:rPr/>
        <w:t xml:space="preserve">Em relação aos processos organizacionais, a Política de Gestão de Integridade e Riscos da UFSCar (PGIRC-UFSCar), bem como seus instrumentos resultantes, observa os seguintes princípios para apoiar a melhoria dos processos organizacionais, subsidiar a tomada de decisão e melhorar o fluxo de informação em todos os campi da Universidade: 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✓ </w:t>
      </w:r>
      <w:r>
        <w:rPr>
          <w:rFonts w:eastAsia="Arial Unicode MS" w:cs="Arial Unicode MS" w:ascii="Arial Unicode MS" w:hAnsi="Arial Unicode MS"/>
        </w:rPr>
        <w:t>A gestão de riscos deverá estar integrada aos processos de planejamento estratégico, tático e operacional, à gestão e à cultura organizacional da UFSCar, e sua execução deverá considerar o Plano Estratégico da UFSCar e os Princípios da Administração Pública;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 ✓ </w:t>
      </w:r>
      <w:r>
        <w:rPr>
          <w:rFonts w:eastAsia="Arial Unicode MS" w:cs="Arial Unicode MS" w:ascii="Arial Unicode MS" w:hAnsi="Arial Unicode MS"/>
        </w:rPr>
        <w:t xml:space="preserve">A metodologia, o modelo de gestão de riscos da UFSCar devem ser estruturado vislumbrando como componentes o ambiente interno, a fixação de objetivos, a identificação de eventos, a avaliação de riscos, a resposta a riscos, as atividades de controles internos, a informação e a comunicação, e o monitoramento de boas práticas; 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✓ </w:t>
      </w:r>
      <w:r>
        <w:rPr>
          <w:rFonts w:eastAsia="Arial Unicode MS" w:cs="Arial Unicode MS" w:ascii="Arial Unicode MS" w:hAnsi="Arial Unicode MS"/>
        </w:rPr>
        <w:t xml:space="preserve">A gestão de riscos dever ser parte integrante dos processos organizacionais, apoiando a melhoria contínua e a inovação; 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✓ </w:t>
      </w:r>
      <w:r>
        <w:rPr>
          <w:rFonts w:eastAsia="Arial Unicode MS" w:cs="Arial Unicode MS" w:ascii="Arial Unicode MS" w:hAnsi="Arial Unicode MS"/>
        </w:rPr>
        <w:t xml:space="preserve">A integração e sinergia das instâncias de supervisão, em todos os seus níveis, estabelecida por meio de modelos de relacionamento que considerem e compartilhem, quando possível, as competências, responsabilidades, informações e estruturas de supervisão; 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✓ </w:t>
      </w:r>
      <w:r>
        <w:rPr>
          <w:rFonts w:eastAsia="Arial Unicode MS" w:cs="Arial Unicode MS" w:ascii="Arial Unicode MS" w:hAnsi="Arial Unicode MS"/>
        </w:rPr>
        <w:t xml:space="preserve">A integração e utilização das informações e dos resultados gerados pela gestão de integridade, riscos e controles internos da gestão na elaboração do planejamento estratégico, na tomada de decisões e na melhoria contínua dos processos organizacionais; </w:t>
      </w:r>
    </w:p>
    <w:p>
      <w:pPr>
        <w:pStyle w:val="Normal1"/>
        <w:widowControl w:val="false"/>
        <w:rPr/>
      </w:pPr>
      <w:r>
        <w:rPr>
          <w:rFonts w:eastAsia="Arial Unicode MS" w:cs="Arial Unicode MS" w:ascii="Arial Unicode MS" w:hAnsi="Arial Unicode MS"/>
        </w:rPr>
        <w:t xml:space="preserve">✓ </w:t>
      </w:r>
      <w:r>
        <w:rPr>
          <w:rFonts w:eastAsia="Arial Unicode MS" w:cs="Arial Unicode MS" w:ascii="Arial Unicode MS" w:hAnsi="Arial Unicode MS"/>
        </w:rPr>
        <w:t>Todos os responsáveis pelo gerenciamento de riscos dos processos organizacionais deverão manter fluxo regular e constante de informações entre si. Cada unidade da UFSCar deve colaborar na elaboração do Plano de Gestão de Riscos, com a identificação dos riscos nos processos organizacionais em que atua e que serão objeto da gestão de riscos, interagindo com a Gestão de Processos.;</w:t>
      </w:r>
    </w:p>
    <w:p>
      <w:pPr>
        <w:pStyle w:val="Normal1"/>
        <w:widowControl w:val="false"/>
        <w:rPr/>
      </w:pPr>
      <w:r>
        <w:rPr/>
        <w:t xml:space="preserve">Salientamos que os princípios supracitados fazem parte de um conjunto de ações que buscou atingir os objetivos estabelecidos no Plano Estratégico da Universidade, PDI-UFSCar 2018-2022 em seu apêndice A, a saber: </w:t>
      </w:r>
    </w:p>
    <w:p>
      <w:pPr>
        <w:pStyle w:val="Normal1"/>
        <w:widowControl w:val="false"/>
        <w:rPr/>
      </w:pPr>
      <w:r>
        <w:rPr/>
        <w:t xml:space="preserve">Objetivo 4.1 - Aumentar a governança corporativa e transparência; </w:t>
      </w:r>
    </w:p>
    <w:p>
      <w:pPr>
        <w:pStyle w:val="Normal1"/>
        <w:widowControl w:val="false"/>
        <w:rPr/>
      </w:pPr>
      <w:r>
        <w:rPr/>
        <w:t xml:space="preserve">Objetivo 4.6 - Implementar a Gestão de Integridade e Riscos. </w:t>
      </w:r>
    </w:p>
    <w:p>
      <w:pPr>
        <w:pStyle w:val="Normal1"/>
        <w:widowControl w:val="false"/>
        <w:spacing w:lineRule="auto" w:line="240" w:before="40" w:after="80"/>
        <w:ind w:hanging="0"/>
        <w:jc w:val="center"/>
        <w:rPr/>
      </w:pPr>
      <w:r>
        <w:rPr/>
      </w:r>
    </w:p>
    <w:p>
      <w:pPr>
        <w:pStyle w:val="Normal1"/>
        <w:widowControl w:val="false"/>
        <w:spacing w:lineRule="auto" w:line="240" w:before="40" w:after="80"/>
        <w:ind w:hanging="0"/>
        <w:jc w:val="center"/>
        <w:rPr/>
      </w:pPr>
      <w:r>
        <w:rPr>
          <w:b/>
          <w:color w:val="000000"/>
          <w:sz w:val="20"/>
          <w:szCs w:val="20"/>
        </w:rPr>
        <w:t>Figura xx  - Objetivos da GR na UFSCar</w:t>
      </w:r>
    </w:p>
    <w:p>
      <w:pPr>
        <w:pStyle w:val="Normal1"/>
        <w:widowControl w:val="false"/>
        <w:rPr/>
      </w:pPr>
      <w:r>
        <w:rPr/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-40640</wp:posOffset>
            </wp:positionH>
            <wp:positionV relativeFrom="paragraph">
              <wp:posOffset>127000</wp:posOffset>
            </wp:positionV>
            <wp:extent cx="5400040" cy="3150235"/>
            <wp:effectExtent l="0" t="0" r="0" b="0"/>
            <wp:wrapSquare wrapText="bothSides"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3"/>
        <w:rPr/>
      </w:pPr>
      <w:r>
        <w:rPr/>
      </w:r>
      <w:bookmarkStart w:id="1" w:name="_tk5kxjirw751"/>
      <w:bookmarkStart w:id="2" w:name="_tk5kxjirw751"/>
      <w:bookmarkEnd w:id="2"/>
    </w:p>
    <w:p>
      <w:pPr>
        <w:pStyle w:val="Ttulo3"/>
        <w:rPr/>
      </w:pPr>
      <w:r>
        <w:rPr/>
      </w:r>
      <w:bookmarkStart w:id="3" w:name="_z9v7r4naqkwt"/>
      <w:bookmarkStart w:id="4" w:name="_z9v7r4naqkwt"/>
      <w:bookmarkEnd w:id="4"/>
    </w:p>
    <w:p>
      <w:pPr>
        <w:pStyle w:val="Ttulo3"/>
        <w:rPr/>
      </w:pPr>
      <w:r>
        <w:rPr/>
      </w:r>
      <w:bookmarkStart w:id="5" w:name="_47f91kc2bhy"/>
      <w:bookmarkStart w:id="6" w:name="_47f91kc2bhy"/>
      <w:bookmarkEnd w:id="6"/>
    </w:p>
    <w:p>
      <w:pPr>
        <w:pStyle w:val="Ttulo3"/>
        <w:rPr/>
      </w:pPr>
      <w:r>
        <w:rPr/>
      </w:r>
      <w:bookmarkStart w:id="7" w:name="_1iufjoclarnk"/>
      <w:bookmarkStart w:id="8" w:name="_1iufjoclarnk"/>
      <w:bookmarkEnd w:id="8"/>
    </w:p>
    <w:p>
      <w:pPr>
        <w:pStyle w:val="Ttulo3"/>
        <w:rPr/>
      </w:pPr>
      <w:r>
        <w:rPr/>
      </w:r>
      <w:bookmarkStart w:id="9" w:name="_f6133q0rsy8"/>
      <w:bookmarkStart w:id="10" w:name="_f6133q0rsy8"/>
      <w:bookmarkEnd w:id="10"/>
    </w:p>
    <w:p>
      <w:pPr>
        <w:pStyle w:val="Ttulo3"/>
        <w:rPr/>
      </w:pPr>
      <w:r>
        <w:rPr/>
      </w:r>
      <w:bookmarkStart w:id="11" w:name="_k1km84f8cc05"/>
      <w:bookmarkStart w:id="12" w:name="_k1km84f8cc05"/>
      <w:bookmarkEnd w:id="12"/>
    </w:p>
    <w:p>
      <w:pPr>
        <w:pStyle w:val="Ttulo3"/>
        <w:rPr/>
      </w:pPr>
      <w:r>
        <w:rPr/>
      </w:r>
      <w:bookmarkStart w:id="13" w:name="_dm322bg6xcnd"/>
      <w:bookmarkStart w:id="14" w:name="_dm322bg6xcnd"/>
      <w:bookmarkEnd w:id="14"/>
    </w:p>
    <w:p>
      <w:pPr>
        <w:pStyle w:val="Ttulo3"/>
        <w:rPr/>
      </w:pPr>
      <w:r>
        <w:rPr/>
      </w:r>
      <w:bookmarkStart w:id="15" w:name="_y5de60xjypp9"/>
      <w:bookmarkStart w:id="16" w:name="_y5de60xjypp9"/>
      <w:bookmarkEnd w:id="16"/>
    </w:p>
    <w:p>
      <w:pPr>
        <w:pStyle w:val="Ttulo3"/>
        <w:rPr/>
      </w:pPr>
      <w:r>
        <w:rPr/>
      </w:r>
      <w:bookmarkStart w:id="17" w:name="_v0oqk4a428bo"/>
      <w:bookmarkStart w:id="18" w:name="_v0oqk4a428bo"/>
      <w:bookmarkEnd w:id="18"/>
    </w:p>
    <w:p>
      <w:pPr>
        <w:pStyle w:val="Ttulo3"/>
        <w:rPr/>
      </w:pPr>
      <w:r>
        <w:rPr/>
      </w:r>
      <w:bookmarkStart w:id="19" w:name="_rmqrcs7giwx5"/>
      <w:bookmarkStart w:id="20" w:name="_rmqrcs7giwx5"/>
      <w:bookmarkEnd w:id="20"/>
    </w:p>
    <w:p>
      <w:pPr>
        <w:pStyle w:val="Ttulo3"/>
        <w:rPr/>
      </w:pPr>
      <w:r>
        <w:rPr/>
      </w:r>
      <w:bookmarkStart w:id="21" w:name="_pdg8h4k781o1"/>
      <w:bookmarkStart w:id="22" w:name="_pdg8h4k781o1"/>
      <w:bookmarkEnd w:id="22"/>
    </w:p>
    <w:p>
      <w:pPr>
        <w:pStyle w:val="Ttulo3"/>
        <w:rPr/>
      </w:pPr>
      <w:r>
        <w:rPr/>
      </w:r>
      <w:bookmarkStart w:id="23" w:name="_4r4iwh0tnru"/>
      <w:bookmarkStart w:id="24" w:name="_4r4iwh0tnru"/>
      <w:bookmarkEnd w:id="24"/>
    </w:p>
    <w:p>
      <w:pPr>
        <w:pStyle w:val="Ttulo3"/>
        <w:rPr/>
      </w:pPr>
      <w:r>
        <w:rPr/>
      </w:r>
      <w:bookmarkStart w:id="25" w:name="_uj90juymhb8c"/>
      <w:bookmarkStart w:id="26" w:name="_uj90juymhb8c"/>
      <w:bookmarkEnd w:id="26"/>
    </w:p>
    <w:p>
      <w:pPr>
        <w:pStyle w:val="Ttulo3"/>
        <w:rPr/>
      </w:pPr>
      <w:r>
        <w:rPr/>
      </w:r>
      <w:bookmarkStart w:id="27" w:name="_7vad9tbutuvr"/>
      <w:bookmarkStart w:id="28" w:name="_7vad9tbutuvr"/>
      <w:bookmarkEnd w:id="28"/>
    </w:p>
    <w:p>
      <w:pPr>
        <w:pStyle w:val="Ttulo3"/>
        <w:rPr/>
      </w:pPr>
      <w:r>
        <w:rPr/>
      </w:r>
      <w:bookmarkStart w:id="29" w:name="_4viqxej6j8ho"/>
      <w:bookmarkStart w:id="30" w:name="_4viqxej6j8ho"/>
      <w:bookmarkEnd w:id="30"/>
    </w:p>
    <w:p>
      <w:pPr>
        <w:pStyle w:val="Ttulo3"/>
        <w:rPr/>
      </w:pPr>
      <w:bookmarkStart w:id="31" w:name="_l0iq36iyho7h"/>
      <w:bookmarkEnd w:id="31"/>
      <w:r>
        <w:rPr/>
        <w:t>Estrutura de Governança de Integridade, Riscos e Controles Internos na UFSCar</w:t>
      </w:r>
    </w:p>
    <w:p>
      <w:pPr>
        <w:pStyle w:val="Normal1"/>
        <w:widowControl w:val="false"/>
        <w:spacing w:lineRule="auto" w:line="240" w:before="0" w:after="6"/>
        <w:rPr/>
      </w:pPr>
      <w:bookmarkStart w:id="32" w:name="_1fob9te"/>
      <w:bookmarkEnd w:id="32"/>
      <w:r>
        <w:rPr/>
        <w:t xml:space="preserve">O DIRC - Departamento de Gestão de Integridade, Riscos e Controles Internos é um órgão técnico, que tem como finalidade orientar os gestores da Universidade em relação à política de integridade pública, governança pública, controles internos de gestão e identificar e gerenciar riscos, mapear e acompanhar os processos, planejar, coordenar e orientar matérias relacionadas à Gestão de Riscos nos quatro Campi da UFSCar. </w:t>
      </w:r>
    </w:p>
    <w:p>
      <w:pPr>
        <w:pStyle w:val="Normal1"/>
        <w:widowControl w:val="false"/>
        <w:spacing w:lineRule="auto" w:line="240" w:before="0" w:after="6"/>
        <w:rPr/>
      </w:pPr>
      <w:bookmarkStart w:id="33" w:name="_zbkvvna8qul9"/>
      <w:bookmarkEnd w:id="33"/>
      <w:r>
        <w:rPr>
          <w:b/>
        </w:rPr>
        <w:t>Missão do DIRC:</w:t>
      </w:r>
      <w:r>
        <w:rPr/>
        <w:t xml:space="preserve"> Promover e aprimorar as ações de gestão de riscos, prevendo o cumprimento da integridade pública, transparência das informações e adequados controles internos, contribuindo assim, para o alcance da missão estratégica da Universidade Federal de São Carlos. </w:t>
      </w:r>
    </w:p>
    <w:p>
      <w:pPr>
        <w:pStyle w:val="Normal1"/>
        <w:widowControl w:val="false"/>
        <w:spacing w:lineRule="auto" w:line="240" w:before="0" w:after="6"/>
        <w:rPr/>
      </w:pPr>
      <w:r>
        <w:rPr>
          <w:b/>
        </w:rPr>
        <w:t>Visão do DIRC</w:t>
      </w:r>
      <w:r>
        <w:rPr/>
        <w:t>: Ser referência no aprimoramento da gestão de riscos e integridade na UFSCar e ser reconhecido pela importância do seu papel na construção do futuro da Universidade Federal de São Carlos.</w:t>
      </w:r>
    </w:p>
    <w:p>
      <w:pPr>
        <w:pStyle w:val="Normal1"/>
        <w:widowControl w:val="false"/>
        <w:spacing w:lineRule="auto" w:line="240" w:before="0" w:after="6"/>
        <w:rPr/>
      </w:pPr>
      <w:r>
        <w:rPr>
          <w:b/>
        </w:rPr>
        <w:t>Princípios e Valores</w:t>
      </w:r>
      <w:r>
        <w:rPr/>
        <w:t>: Profissionalismo: atuar com proatividade, competência, ética e seriedade; Simplificação: desempenhar o trabalho de forma ética: direta, objetiva e efetiva; Integração: unir e compartilhar esforços em prol de objetivos comuns.</w:t>
      </w:r>
    </w:p>
    <w:p>
      <w:pPr>
        <w:pStyle w:val="Normal1"/>
        <w:widowControl w:val="false"/>
        <w:rPr/>
      </w:pPr>
      <w:r>
        <w:rPr/>
        <w:t>A  estrutura  ou fluxo  da gestão de riscos pode ser verificada neste link:</w:t>
      </w:r>
      <w:hyperlink r:id="rId4">
        <w:r>
          <w:rPr>
            <w:color w:val="0000FF"/>
            <w:u w:val="single"/>
          </w:rPr>
          <w:t>https://www.dirc.ufscar.br/riscos/fluxo-do-processo-de-gestao-de-riscos-da-ufscar.png/view</w:t>
        </w:r>
      </w:hyperlink>
      <w:r>
        <w:rPr/>
        <w:t xml:space="preserve"> </w:t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spacing w:lineRule="auto" w:line="240" w:before="40" w:after="80"/>
        <w:jc w:val="center"/>
        <w:rPr/>
      </w:pPr>
      <w:r>
        <w:rPr>
          <w:b/>
          <w:color w:val="000000"/>
          <w:sz w:val="20"/>
          <w:szCs w:val="20"/>
        </w:rPr>
        <w:t>Figura xx  - Estrutura da GR  da UFSCar</w:t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658485" cy="669671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85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</w:r>
    </w:p>
    <w:p>
      <w:pPr>
        <w:pStyle w:val="Normal1"/>
        <w:widowControl w:val="false"/>
        <w:rPr/>
      </w:pPr>
      <w:r>
        <w:rPr/>
        <w:t xml:space="preserve"> </w:t>
      </w:r>
    </w:p>
    <w:p>
      <w:pPr>
        <w:pStyle w:val="Ttulo3"/>
        <w:rPr>
          <w:sz w:val="24"/>
          <w:szCs w:val="24"/>
        </w:rPr>
      </w:pPr>
      <w:bookmarkStart w:id="34" w:name="_uu6a74vheeen"/>
      <w:bookmarkEnd w:id="34"/>
      <w:r>
        <w:rPr>
          <w:sz w:val="24"/>
          <w:szCs w:val="24"/>
        </w:rPr>
        <w:t>Metodologia de gestão de riscos da UFSCar</w:t>
      </w:r>
    </w:p>
    <w:p>
      <w:pPr>
        <w:pStyle w:val="Normal1"/>
        <w:rPr/>
      </w:pPr>
      <w:r>
        <w:rPr/>
        <w:t>O modelo ou metodologia de gestão de riscos da UFSCar cumpre a Resolução no. 10, de 15 de outubro de 2019, que aprovou a PGIRC - Política de Gestão de Integridade, Riscos e Controles Internos da UFSCar. Esse instrumento legal institui as diretrizes para a Gestão de Integridade, Riscos e Controles Internos da Gestão da Universidade Federal de São Carlos e define a metodologia ou modelo de gestão de riscos que deve ser estruturado vislumbrando como componentes o ambiente interno, a fixação de objetivos, a identificação de eventos, a avaliação de riscos, a resposta a riscos, as atividades de controles internos, a informação e a comunicação, e o monitoramento de boas práticas de gestão.</w:t>
      </w:r>
    </w:p>
    <w:p>
      <w:pPr>
        <w:pStyle w:val="Normal1"/>
        <w:rPr/>
      </w:pPr>
      <w:r>
        <w:rPr/>
        <w:t>Além disso, a metodologia tem como viés os conceitos estipulados pelo Decreto 9.203/2017 que dispõe sobre a política de governança da administração pública federal direta, autárquica e fundacional, bem como, se baseia também na Instrução Normativa Conjunta MP/CGU nº 01, de 10 de maio de 2016 que dispõe sobre controles internos, gestão de riscos e governança no âmbito do Poder Executivo Federal. Outra referência essencial foi o Manual de Gestão de Riscos do TCU - Tribunal de Contas da União que em sua primeira versão, oferece aos gestores orientações para o início da gestão interna de riscos com simplicidade de abordagem e linguagem.</w:t>
      </w:r>
    </w:p>
    <w:p>
      <w:pPr>
        <w:pStyle w:val="Normal1"/>
        <w:rPr/>
      </w:pPr>
      <w:r>
        <w:rPr/>
        <w:t xml:space="preserve">A última versão de junho de 2022 da Metodologia de Gestão de Riscos da UFSCar está disponível neste link: </w:t>
      </w:r>
      <w:hyperlink r:id="rId6">
        <w:r>
          <w:rPr>
            <w:u w:val="single"/>
          </w:rPr>
          <w:t>https://www.dirc.ufscar.br/riscos/metodologia-de-gestao-de-riscos-ufscar.pdf/view</w:t>
        </w:r>
      </w:hyperlink>
      <w:r>
        <w:rPr/>
        <w:t xml:space="preserve"> </w:t>
      </w:r>
    </w:p>
    <w:p>
      <w:pPr>
        <w:pStyle w:val="Ttulo3"/>
        <w:rPr/>
      </w:pPr>
      <w:r>
        <w:rPr/>
      </w:r>
      <w:bookmarkStart w:id="35" w:name="_xalrfv8hgnuy"/>
      <w:bookmarkStart w:id="36" w:name="_xalrfv8hgnuy"/>
      <w:bookmarkEnd w:id="36"/>
    </w:p>
    <w:p>
      <w:pPr>
        <w:pStyle w:val="Ttulo3"/>
        <w:rPr/>
      </w:pPr>
      <w:bookmarkStart w:id="37" w:name="_3znysh7"/>
      <w:bookmarkEnd w:id="37"/>
      <w:r>
        <w:rPr/>
        <w:t xml:space="preserve">                     </w:t>
      </w:r>
    </w:p>
    <w:p>
      <w:pPr>
        <w:pStyle w:val="Ttulo3"/>
        <w:rPr/>
      </w:pPr>
      <w:bookmarkStart w:id="38" w:name="_amr165z73mkw"/>
      <w:bookmarkEnd w:id="38"/>
      <w:r>
        <w:rPr/>
        <w:t xml:space="preserve">ESTRUTURA DE RESPONSABILIDADE DAS TRÊS LINHAS DE DEFESA </w:t>
      </w:r>
    </w:p>
    <w:p>
      <w:pPr>
        <w:pStyle w:val="Normal1"/>
        <w:rPr/>
      </w:pPr>
      <w:r>
        <w:rPr/>
        <w:t xml:space="preserve">No sentido de esclarecer as responsabilidades de cada um dos vários atores envolvidos nas ações de gestão de riscos e controles a UFSCar adota a estrutura das “três linhas de defesa”.  Esse modelo foi amplamente difundido a partir da Declaração de Posicionamento do The Institute of Internal Auditors (IIA) em setembro de 2010.   </w:t>
      </w:r>
    </w:p>
    <w:p>
      <w:pPr>
        <w:pStyle w:val="Normal1"/>
        <w:rPr/>
      </w:pPr>
      <w:r>
        <w:rPr/>
        <w:t xml:space="preserve">Em 2020 o IAA atualizou o </w:t>
      </w:r>
      <w:r>
        <w:rPr>
          <w:b w:val="false"/>
          <w:i w:val="false"/>
          <w:caps w:val="false"/>
          <w:smallCaps w:val="false"/>
          <w:color w:val="000000"/>
          <w:sz w:val="20"/>
          <w:szCs w:val="20"/>
        </w:rPr>
        <w:t xml:space="preserve">modelo das Três Linhas de defesa, este novo modelo está disponível para consulta neste link:  </w:t>
      </w:r>
      <w:hyperlink r:id="rId7">
        <w:r>
          <w:rPr>
            <w:b w:val="false"/>
            <w:i w:val="false"/>
            <w:caps w:val="false"/>
            <w:smallCaps w:val="false"/>
            <w:color w:val="000000"/>
            <w:sz w:val="20"/>
            <w:szCs w:val="20"/>
            <w:u w:val="single"/>
          </w:rPr>
          <w:t>https://www.dirc.ufscar.br/riscos/iaa-3-linhas-2020.pdf/view</w:t>
        </w:r>
      </w:hyperlink>
      <w:r>
        <w:rPr>
          <w:b w:val="false"/>
          <w:i w:val="false"/>
          <w:caps w:val="false"/>
          <w:smallCaps w:val="false"/>
          <w:color w:val="000000"/>
          <w:sz w:val="20"/>
          <w:szCs w:val="20"/>
        </w:rPr>
        <w:t xml:space="preserve"> </w:t>
      </w:r>
    </w:p>
    <w:p>
      <w:pPr>
        <w:pStyle w:val="Normal1"/>
        <w:spacing w:lineRule="auto" w:line="240" w:before="0" w:after="63"/>
        <w:rPr/>
      </w:pPr>
      <w:r>
        <w:rPr/>
        <w:t xml:space="preserve"> </w:t>
      </w:r>
      <w:r>
        <w:rPr/>
        <w:t xml:space="preserve">Para coordenar os papéis dos atores envolvidos na Gestão de Riscos, a IN MP/CGU nº 01/2016 apresenta a estrutura de três linhas de defesa, conforme proposto pelo The Institute of Internal Auditors (IIA) da seguinte forma: </w:t>
      </w:r>
    </w:p>
    <w:p>
      <w:pPr>
        <w:pStyle w:val="Normal1"/>
        <w:spacing w:lineRule="auto" w:line="240" w:before="0" w:after="63"/>
        <w:rPr/>
      </w:pPr>
      <w:r>
        <w:rPr>
          <w:b/>
          <w:sz w:val="20"/>
          <w:szCs w:val="20"/>
        </w:rPr>
        <w:t>1ª linha de defesa:</w:t>
      </w:r>
      <w:r>
        <w:rPr/>
        <w:t xml:space="preserve"> controles internos da gestão executados por todos os agentes públicos responsáveis pela condução de atividades e tarefas, no âmbito dos macroprocessos finalísticos e de apoio dos órgãos e entidades do Poder Executivo Federal; </w:t>
      </w:r>
    </w:p>
    <w:p>
      <w:pPr>
        <w:pStyle w:val="Normal1"/>
        <w:spacing w:lineRule="auto" w:line="240" w:before="0" w:after="63"/>
        <w:rPr/>
      </w:pPr>
      <w:r>
        <w:rPr>
          <w:b/>
          <w:sz w:val="20"/>
          <w:szCs w:val="20"/>
        </w:rPr>
        <w:t>2ª linha de defesa:</w:t>
      </w:r>
      <w:r>
        <w:rPr/>
        <w:t xml:space="preserve"> supervisão e monitoramento dos controles internos executados por instâncias específicas, como comitês, diretorias ou assessorias específicas para tratar de riscos, controles internos, integridade e compliance; </w:t>
      </w:r>
    </w:p>
    <w:p>
      <w:pPr>
        <w:pStyle w:val="Normal1"/>
        <w:spacing w:lineRule="auto" w:line="240" w:before="0" w:after="63"/>
        <w:rPr/>
      </w:pPr>
      <w:r>
        <w:rPr>
          <w:b/>
        </w:rPr>
        <w:t xml:space="preserve">3ª linha de defesa: </w:t>
      </w:r>
      <w:r>
        <w:rPr/>
        <w:t xml:space="preserve">constituída pelas auditorias internas no âmbito da Administração Pública, uma vez que são responsáveis por proceder à avaliação da operacionalização dos controles internos da gestão (primeira linha ou camada de defesa) e da supervisão dos controles internos (segunda linha ou camada de defesa).   </w:t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0" w:after="63"/>
        <w:rPr/>
      </w:pPr>
      <w:r>
        <w:rPr/>
      </w:r>
    </w:p>
    <w:p>
      <w:pPr>
        <w:pStyle w:val="Normal1"/>
        <w:spacing w:lineRule="auto" w:line="240" w:before="40" w:after="80"/>
        <w:jc w:val="center"/>
        <w:rPr/>
      </w:pPr>
      <w:r>
        <w:rPr>
          <w:b/>
          <w:color w:val="000000"/>
          <w:sz w:val="20"/>
          <w:szCs w:val="20"/>
        </w:rPr>
        <w:t>Figura xx  - As linhas de defesa na gestão de riscos da UFSCar</w:t>
      </w:r>
    </w:p>
    <w:p>
      <w:pPr>
        <w:pStyle w:val="Normal1"/>
        <w:spacing w:lineRule="auto" w:line="240" w:before="40" w:after="8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/>
          <w:b/>
          <w:color w:val="000000"/>
          <w:sz w:val="20"/>
          <w:szCs w:val="20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-402590</wp:posOffset>
            </wp:positionH>
            <wp:positionV relativeFrom="paragraph">
              <wp:posOffset>45085</wp:posOffset>
            </wp:positionV>
            <wp:extent cx="6233795" cy="4233545"/>
            <wp:effectExtent l="0" t="0" r="0" b="0"/>
            <wp:wrapSquare wrapText="bothSides"/>
            <wp:docPr id="3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9" w:name="_2et92p0"/>
      <w:bookmarkStart w:id="40" w:name="_2et92p0"/>
      <w:bookmarkEnd w:id="40"/>
    </w:p>
    <w:p>
      <w:pPr>
        <w:pStyle w:val="Ttulo3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Ttulo3"/>
        <w:rPr/>
      </w:pPr>
      <w:r>
        <w:rPr/>
      </w:r>
    </w:p>
    <w:p>
      <w:pPr>
        <w:pStyle w:val="Ttulo1"/>
        <w:spacing w:lineRule="auto" w:line="240" w:before="40" w:after="40"/>
        <w:ind w:left="0" w:right="0" w:hanging="0"/>
        <w:rPr>
          <w:rFonts w:ascii="Times New Roman" w:hAnsi="Times New Roman" w:eastAsia="Times New Roman" w:cs="Times New Roman"/>
          <w:b/>
          <w:b/>
          <w:color w:val="1F4E79"/>
          <w:sz w:val="20"/>
          <w:szCs w:val="20"/>
        </w:rPr>
      </w:pPr>
      <w:r>
        <w:rPr>
          <w:color w:val="1F4E79"/>
        </w:rPr>
        <w:t>Á</w:t>
      </w:r>
      <w:r>
        <w:rPr>
          <w:b/>
          <w:color w:val="1F4E79"/>
          <w:sz w:val="20"/>
          <w:szCs w:val="20"/>
          <w:shd w:fill="auto" w:val="clear"/>
        </w:rPr>
        <w:t>REAS DE IMPLEMENTAÇÃO DO PLANO DE GESTÃO DE RISCOS  2023-2024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b/>
          <w:b/>
          <w:color w:val="1F4E79"/>
          <w:sz w:val="20"/>
          <w:szCs w:val="20"/>
        </w:rPr>
      </w:pPr>
      <w:r>
        <w:rPr>
          <w:b/>
          <w:color w:val="1F4E79"/>
        </w:rPr>
        <w:t>RISCOS, OPORTUNIDADES E PERSPECTIVAS</w:t>
      </w:r>
    </w:p>
    <w:p>
      <w:pPr>
        <w:pStyle w:val="Normal1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No artigo 5º da PGIRC-UFSCar está previsto que a gestão de riscos deverá estar integrada aos processos de planejamento estratégico, tático e operacional, à gestão e à cultura organizacional da UFSCar, e sua execução deverá considerar o Plano Estratégico da Uni</w:t>
      </w:r>
      <w:r>
        <w:rPr>
          <w:sz w:val="22"/>
          <w:szCs w:val="22"/>
        </w:rPr>
        <w:t>versidade (PDI-UFSCar) e os Princípios da Administração Pública.</w:t>
      </w:r>
    </w:p>
    <w:p>
      <w:pPr>
        <w:pStyle w:val="Normal1"/>
        <w:spacing w:lineRule="auto" w:line="240"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Sendo assim, o gerenciamento de riscos na UFSCar está atualmente sendo implementado de forma gradual nas áreas administrativas e acadêmicas. Este Plano, com vigência de dois anos (2023 e 2024), visa identificar, avaliar e tratar riscos em objetivos constantes em documentos, programas, processos, atividades entre outros que apresentam natureza crítica na instituição, de modo a priorizar as ações de riscos identificados como altos e extremos na Universidade nesse período. </w:t>
      </w:r>
    </w:p>
    <w:p>
      <w:pPr>
        <w:pStyle w:val="Normal1"/>
        <w:spacing w:lineRule="auto" w:line="240"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Portanto, o escopo de atuação e implementação da gestão de riscos na UFSCar está delimitado em três linhas: </w:t>
      </w:r>
    </w:p>
    <w:p>
      <w:pPr>
        <w:pStyle w:val="Normal1"/>
        <w:numPr>
          <w:ilvl w:val="0"/>
          <w:numId w:val="1"/>
        </w:numPr>
        <w:spacing w:lineRule="auto" w:line="240" w:before="40" w:after="40"/>
        <w:ind w:left="720" w:hanging="360"/>
        <w:jc w:val="both"/>
        <w:rPr>
          <w:color w:val="000000"/>
        </w:rPr>
      </w:pPr>
      <w:r>
        <w:rPr>
          <w:sz w:val="22"/>
          <w:szCs w:val="22"/>
        </w:rPr>
        <w:t>Riscos nos objetivos estratégicos da Universidade (PDI-UFSCar);</w:t>
      </w:r>
    </w:p>
    <w:p>
      <w:pPr>
        <w:pStyle w:val="Normal1"/>
        <w:numPr>
          <w:ilvl w:val="0"/>
          <w:numId w:val="1"/>
        </w:numPr>
        <w:spacing w:lineRule="auto" w:line="240" w:before="40" w:after="40"/>
        <w:ind w:left="720" w:hanging="360"/>
        <w:jc w:val="both"/>
        <w:rPr>
          <w:color w:val="000000"/>
        </w:rPr>
      </w:pPr>
      <w:r>
        <w:rPr>
          <w:sz w:val="22"/>
          <w:szCs w:val="22"/>
        </w:rPr>
        <w:t xml:space="preserve">Iniciativas relacionadas à Gestão de Riscos nos processos das unidades organizacionais da UFSCar; </w:t>
      </w:r>
    </w:p>
    <w:p>
      <w:pPr>
        <w:pStyle w:val="Normal1"/>
        <w:numPr>
          <w:ilvl w:val="0"/>
          <w:numId w:val="1"/>
        </w:numPr>
        <w:spacing w:lineRule="auto" w:line="240" w:before="40" w:after="40"/>
        <w:ind w:left="720" w:hanging="360"/>
        <w:jc w:val="both"/>
        <w:rPr>
          <w:color w:val="000000"/>
        </w:rPr>
      </w:pPr>
      <w:r>
        <w:rPr>
          <w:sz w:val="22"/>
          <w:szCs w:val="22"/>
        </w:rPr>
        <w:t>Riscos nos processos das unidades organizacionais identificados como riscos para a integridade.</w:t>
      </w:r>
    </w:p>
    <w:p>
      <w:pPr>
        <w:pStyle w:val="Normal1"/>
        <w:spacing w:lineRule="auto" w:line="240" w:before="40" w:after="40"/>
        <w:ind w:left="0" w:hanging="0"/>
        <w:jc w:val="both"/>
        <w:rPr>
          <w:i/>
          <w:i/>
          <w:sz w:val="18"/>
          <w:szCs w:val="18"/>
        </w:rPr>
      </w:pPr>
      <w:r>
        <w:rPr>
          <w:sz w:val="22"/>
          <w:szCs w:val="22"/>
        </w:rPr>
        <w:t xml:space="preserve">O Plano de Gestão de Riscos da UFSCar  2022-2023 aprovado pelo CONSUNI está disponível nes link: </w:t>
      </w:r>
      <w:hyperlink r:id="rId9">
        <w:r>
          <w:rPr>
            <w:i/>
            <w:color w:val="1155CC"/>
            <w:sz w:val="18"/>
            <w:szCs w:val="18"/>
            <w:u w:val="single"/>
          </w:rPr>
          <w:t>https://www.dirc.ufscar.br/riscos/proposta-plano-de-gestao-de-riscos-da-ufscar-2021-2022.pdf/view</w:t>
        </w:r>
      </w:hyperlink>
      <w:r>
        <w:rPr>
          <w:i/>
          <w:sz w:val="18"/>
          <w:szCs w:val="18"/>
        </w:rPr>
        <w:t xml:space="preserve"> 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40" w:after="40"/>
        <w:jc w:val="both"/>
        <w:rPr>
          <w:b/>
          <w:b/>
        </w:rPr>
      </w:pPr>
      <w:r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0"/>
          <w:szCs w:val="20"/>
        </w:rPr>
        <w:t>Figura XX - Áreas de atuação/implementação da gestão de riscos na UFSCar</w:t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020435" cy="2592070"/>
            <wp:effectExtent l="0" t="0" r="0" b="0"/>
            <wp:wrapSquare wrapText="bothSides"/>
            <wp:docPr id="4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spacing w:lineRule="auto" w:line="240" w:before="40" w:after="40"/>
        <w:jc w:val="both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</w:r>
    </w:p>
    <w:p>
      <w:pPr>
        <w:pStyle w:val="Normal1"/>
        <w:ind w:hanging="0"/>
        <w:rPr>
          <w:rFonts w:ascii="Times New Roman" w:hAnsi="Times New Roman" w:eastAsia="Times New Roman" w:cs="Times New Roman"/>
          <w:b/>
          <w:b/>
          <w:color w:val="1F4E79"/>
          <w:sz w:val="20"/>
          <w:szCs w:val="20"/>
          <w:shd w:fill="auto" w:val="clear"/>
        </w:rPr>
      </w:pPr>
      <w:r>
        <w:rPr>
          <w:b/>
          <w:color w:val="1F4E79"/>
        </w:rPr>
        <w:t xml:space="preserve">OPORTUNIDADES E PERSPECTIVAS COM O </w:t>
      </w:r>
      <w:r>
        <w:rPr>
          <w:b/>
          <w:color w:val="1F4E79"/>
          <w:sz w:val="20"/>
          <w:szCs w:val="20"/>
          <w:shd w:fill="auto" w:val="clear"/>
        </w:rPr>
        <w:t>CUMPRIMENTO DO CRONOGRAMA DE AÇÕES DO DIRC APROVADO PELO CGIRC</w:t>
      </w:r>
      <w:r>
        <w:rPr>
          <w:b/>
          <w:color w:val="1F4E79"/>
        </w:rPr>
        <w:t>/</w:t>
      </w:r>
      <w:r>
        <w:rPr>
          <w:b/>
          <w:color w:val="1F4E79"/>
          <w:sz w:val="20"/>
          <w:szCs w:val="20"/>
          <w:shd w:fill="auto" w:val="clear"/>
        </w:rPr>
        <w:t xml:space="preserve"> UFSCar</w:t>
      </w:r>
    </w:p>
    <w:p>
      <w:pPr>
        <w:pStyle w:val="Normal1"/>
        <w:spacing w:lineRule="auto" w:line="240" w:before="57" w:after="177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2"/>
          <w:szCs w:val="22"/>
        </w:rPr>
      </w:pPr>
      <w:r>
        <w:rPr>
          <w:sz w:val="22"/>
          <w:szCs w:val="22"/>
        </w:rPr>
        <w:t>Com a</w:t>
      </w:r>
      <w:r>
        <w:rPr>
          <w:b w:val="false"/>
          <w:color w:val="000000"/>
          <w:sz w:val="22"/>
          <w:szCs w:val="22"/>
        </w:rPr>
        <w:t xml:space="preserve"> efetividade da aplicação </w:t>
      </w:r>
      <w:r>
        <w:rPr>
          <w:sz w:val="22"/>
          <w:szCs w:val="22"/>
        </w:rPr>
        <w:t xml:space="preserve">do Plano de Gestão de Riscos </w:t>
      </w:r>
      <w:r>
        <w:rPr>
          <w:b w:val="false"/>
          <w:color w:val="000000"/>
          <w:sz w:val="22"/>
          <w:szCs w:val="22"/>
        </w:rPr>
        <w:t>este plano, pretende-se que abranja, direta ou indiretamente, todas as áreas e unidades organizacionais da UFSCar no período abrangido</w:t>
      </w:r>
      <w:r>
        <w:rPr>
          <w:sz w:val="22"/>
          <w:szCs w:val="22"/>
        </w:rPr>
        <w:t xml:space="preserve"> e</w:t>
      </w:r>
      <w:r>
        <w:rPr>
          <w:b w:val="false"/>
          <w:color w:val="000000"/>
          <w:sz w:val="22"/>
          <w:szCs w:val="22"/>
        </w:rPr>
        <w:t xml:space="preserve"> previsto no planejamento/cronograma do DIRC até o final de 2024, período previsto de vigência.</w:t>
      </w:r>
    </w:p>
    <w:p>
      <w:pPr>
        <w:pStyle w:val="Normal1"/>
        <w:spacing w:lineRule="auto" w:line="240" w:before="57" w:after="177"/>
        <w:jc w:val="both"/>
        <w:rPr/>
      </w:pPr>
      <w:r>
        <w:rPr>
          <w:b w:val="false"/>
          <w:color w:val="000000"/>
          <w:sz w:val="22"/>
          <w:szCs w:val="22"/>
        </w:rPr>
        <w:t xml:space="preserve">O cronograma de ações do DIRC aprovado pelo CGIRC-UFSCar considerou as três linhas de abordagens ou  áreas de </w:t>
      </w:r>
      <w:r>
        <w:rPr>
          <w:color w:val="000000"/>
        </w:rPr>
        <w:t xml:space="preserve">atuação e implementação da gestão de riscos na UFSCar: </w:t>
      </w:r>
    </w:p>
    <w:p>
      <w:pPr>
        <w:pStyle w:val="Normal1"/>
        <w:numPr>
          <w:ilvl w:val="0"/>
          <w:numId w:val="1"/>
        </w:numPr>
        <w:spacing w:lineRule="auto" w:line="240" w:before="40" w:after="40"/>
        <w:ind w:left="720" w:hanging="360"/>
        <w:jc w:val="both"/>
        <w:rPr>
          <w:i/>
          <w:i/>
          <w:color w:val="000000"/>
        </w:rPr>
      </w:pPr>
      <w:r>
        <w:rPr>
          <w:i/>
          <w:color w:val="000000"/>
        </w:rPr>
        <w:t>Riscos nos objetivos estratégicos da Universidade (PDI-UFSCar);</w:t>
      </w:r>
    </w:p>
    <w:p>
      <w:pPr>
        <w:pStyle w:val="Normal1"/>
        <w:numPr>
          <w:ilvl w:val="0"/>
          <w:numId w:val="1"/>
        </w:numPr>
        <w:spacing w:lineRule="auto" w:line="240" w:before="40" w:after="40"/>
        <w:ind w:left="720" w:hanging="360"/>
        <w:jc w:val="both"/>
        <w:rPr>
          <w:i/>
          <w:i/>
          <w:color w:val="000000"/>
        </w:rPr>
      </w:pPr>
      <w:r>
        <w:rPr>
          <w:i/>
          <w:color w:val="000000"/>
        </w:rPr>
        <w:t xml:space="preserve">Iniciativas relacionadas à Gestão de Riscos nos processos das unidades organizacionais da UFSCar; </w:t>
      </w:r>
    </w:p>
    <w:p>
      <w:pPr>
        <w:pStyle w:val="Normal1"/>
        <w:numPr>
          <w:ilvl w:val="0"/>
          <w:numId w:val="1"/>
        </w:numPr>
        <w:spacing w:lineRule="auto" w:line="240" w:before="97" w:after="97"/>
        <w:ind w:left="720" w:hanging="360"/>
        <w:jc w:val="both"/>
        <w:rPr>
          <w:b w:val="false"/>
          <w:b w:val="false"/>
          <w:i/>
          <w:i/>
          <w:color w:val="000000"/>
          <w:sz w:val="22"/>
          <w:szCs w:val="22"/>
        </w:rPr>
      </w:pPr>
      <w:r>
        <w:rPr>
          <w:b w:val="false"/>
          <w:i/>
          <w:color w:val="000000"/>
          <w:sz w:val="22"/>
          <w:szCs w:val="22"/>
        </w:rPr>
        <w:t>Riscos nos processos das unidades organizacionais identificados como riscos para a integridade;</w:t>
      </w:r>
    </w:p>
    <w:p>
      <w:pPr>
        <w:pStyle w:val="Normal1"/>
        <w:spacing w:lineRule="auto" w:line="276" w:before="97" w:after="97"/>
        <w:jc w:val="both"/>
        <w:rPr>
          <w:b w:val="false"/>
          <w:b w:val="false"/>
          <w:color w:val="000000"/>
          <w:sz w:val="22"/>
          <w:szCs w:val="22"/>
        </w:rPr>
      </w:pPr>
      <w:r>
        <w:rPr>
          <w:b w:val="false"/>
          <w:color w:val="000000"/>
          <w:sz w:val="22"/>
          <w:szCs w:val="22"/>
        </w:rPr>
        <w:t>Além disso, buscou-se cumprir da melhor forma possível e dentro da capacidade operacional do DIRC, as suas atribuições previstas na PGIRC-UFSCar, seu artigo 17º, dentre outras responsabilidades do departamento.</w:t>
      </w:r>
    </w:p>
    <w:p>
      <w:pPr>
        <w:pStyle w:val="Normal1"/>
        <w:spacing w:lineRule="auto" w:line="276" w:before="97" w:after="9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1"/>
        <w:spacing w:lineRule="auto" w:line="276"/>
        <w:ind w:hanging="0"/>
        <w:rPr>
          <w:color w:val="1F4E79"/>
        </w:rPr>
      </w:pPr>
      <w:r>
        <w:rPr>
          <w:b/>
          <w:color w:val="1F4E79"/>
        </w:rPr>
        <w:t>GESTÃO DE RISCOS PARA A INTEGRIDADE NA UFSCar</w:t>
      </w:r>
    </w:p>
    <w:p>
      <w:pPr>
        <w:pStyle w:val="Normal1"/>
        <w:spacing w:lineRule="auto" w:line="276"/>
        <w:rPr/>
      </w:pPr>
      <w:r>
        <w:rPr/>
        <w:t xml:space="preserve">  </w:t>
      </w:r>
      <w:r>
        <w:rPr/>
        <w:t>A integridade pública é pedra fundamental da boa governança e de uma cultura voltada para a prevenção, detecção, punição e remediação de práticas de corrupção, fraudes, irregularidades e desvios éticos e de conduta.  Por isso, na UFSCar, além de um departamento específico para a área de integridade, riscos e controles internos (DIRC-UFSCar), há outras estruturas ou instâncias presentes na UFSCar relacionadas à governança e integridade pública que  buscam aproximar o cidadão dos serviços disponíveis na Universidade e, ao mesmo tempo, garantir a efetivação desses serviços, são elas: Ouvidoria, Serviço de Informação ao Cidadão, Coordenação de Processos Administrativos Disciplinares, Comissão Permanente de Ética da UFSCar (CPE-UFSCar), Comissão de Ética em Pesquisa em Seres Humanos (CEP), Comissão de Integridade Ética na Pesquisa (CIEP), Auditoria Interna  e   DiDP - Divisão de Desenvolvimento de Pessoas da Pró-Reitoria de Gestão de Pessoas.</w:t>
      </w:r>
    </w:p>
    <w:p>
      <w:pPr>
        <w:pStyle w:val="Normal1"/>
        <w:spacing w:lineRule="auto" w:line="276"/>
        <w:ind w:hanging="0"/>
        <w:rPr>
          <w:rFonts w:ascii="Calibri" w:hAnsi="Calibri" w:eastAsia="Calibri" w:cs="Calibri"/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ab/>
        <w:t>Portanto, na figura xx (abaixo) estão explícitas as instâncias de integridade da Universidade Federal de São Carlos que se articulam com o DIRC - Departamento de Gestão de Integridade, Riscos e Controles Internos:</w:t>
      </w:r>
    </w:p>
    <w:p>
      <w:pPr>
        <w:pStyle w:val="Normal1"/>
        <w:spacing w:lineRule="auto" w:line="276" w:before="0" w:after="0"/>
        <w:ind w:hanging="0"/>
        <w:jc w:val="left"/>
        <w:rPr/>
      </w:pPr>
      <w:r>
        <w:rPr>
          <w:b/>
          <w:color w:val="00000A"/>
          <w:sz w:val="22"/>
          <w:szCs w:val="22"/>
        </w:rPr>
        <w:t xml:space="preserve">                             </w:t>
      </w:r>
      <w:r>
        <w:rPr>
          <w:b/>
        </w:rPr>
        <w:t>Figura XX –   As instâncias de integridade da UFSCar</w:t>
      </w:r>
    </w:p>
    <w:p>
      <w:pPr>
        <w:pStyle w:val="Normal1"/>
        <w:spacing w:lineRule="auto" w:line="276" w:before="0" w:after="0"/>
        <w:ind w:hanging="0"/>
        <w:jc w:val="left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352425</wp:posOffset>
            </wp:positionH>
            <wp:positionV relativeFrom="paragraph">
              <wp:posOffset>121920</wp:posOffset>
            </wp:positionV>
            <wp:extent cx="4540885" cy="3405505"/>
            <wp:effectExtent l="0" t="0" r="0" b="0"/>
            <wp:wrapSquare wrapText="bothSides"/>
            <wp:docPr id="5" name="image6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885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76" w:before="0" w:after="0"/>
        <w:ind w:hanging="0"/>
        <w:jc w:val="left"/>
        <w:rPr>
          <w:b/>
          <w:b/>
        </w:rPr>
      </w:pPr>
      <w:r>
        <w:rPr>
          <w:b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rPr>
          <w:rFonts w:ascii="Calibri" w:hAnsi="Calibri" w:eastAsia="Calibri" w:cs="Calibri"/>
          <w:b/>
          <w:b/>
          <w:smallCaps/>
          <w:color w:val="4472C4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4472C4"/>
          <w:sz w:val="22"/>
          <w:szCs w:val="22"/>
        </w:rPr>
      </w:r>
    </w:p>
    <w:p>
      <w:pPr>
        <w:pStyle w:val="Normal1"/>
        <w:spacing w:lineRule="auto" w:line="276"/>
        <w:rPr/>
      </w:pPr>
      <w:r>
        <w:rPr/>
        <w:t>O plano de Integridade da UFSCar é o documento que  contém o conjunto organizado de medidas/ações que devem ser implementadas no período do biênio 2023-2024,  com o objetivo precípuo de prevenir, identificar, avaliar e tratar eventuais ocorrências de quebra de integridade.</w:t>
      </w:r>
    </w:p>
    <w:p>
      <w:pPr>
        <w:pStyle w:val="Normal1"/>
        <w:spacing w:lineRule="auto" w:line="276"/>
        <w:rPr/>
      </w:pPr>
      <w:r>
        <w:rPr/>
        <w:t>O plano é dividido em fases e é estabelecido após a fase de aprovação e análise e tratamento de riscos de integridade da Universidade. Portanto, resumidamente são três fases:</w:t>
      </w:r>
    </w:p>
    <w:p>
      <w:pPr>
        <w:pStyle w:val="Normal1"/>
        <w:keepNext w:val="true"/>
        <w:keepLines/>
        <w:spacing w:lineRule="auto" w:line="276"/>
        <w:ind w:hanging="0"/>
        <w:rPr>
          <w:rFonts w:ascii="Calibri" w:hAnsi="Calibri" w:eastAsia="Calibri" w:cs="Calibri"/>
          <w:color w:val="2F5496"/>
          <w:sz w:val="32"/>
          <w:szCs w:val="32"/>
        </w:rPr>
      </w:pPr>
      <w:r>
        <w:rPr>
          <w:rFonts w:eastAsia="Calibri" w:cs="Calibri" w:ascii="Calibri" w:hAnsi="Calibri"/>
          <w:b/>
          <w:color w:val="00000A"/>
          <w:sz w:val="22"/>
          <w:szCs w:val="22"/>
        </w:rPr>
        <w:t>Fase 1 –</w:t>
      </w:r>
      <w:r>
        <w:rPr>
          <w:rFonts w:eastAsia="Calibri" w:cs="Calibri" w:ascii="Calibri" w:hAnsi="Calibri"/>
          <w:color w:val="00000A"/>
          <w:sz w:val="22"/>
          <w:szCs w:val="22"/>
        </w:rPr>
        <w:t xml:space="preserve">  I</w:t>
      </w:r>
      <w:r>
        <w:rPr/>
        <w:t>dentificação da unidade de gestão de integridade na UFSCar e outras áreas presentes na Universidade  relacionadas à governança e à integridade pública que  buscam aproximar o cidadão dos serviços disponíveis na Universidade e, ao mesmo tempo, garantir a efetivação desses serviços.</w:t>
      </w:r>
    </w:p>
    <w:p>
      <w:pPr>
        <w:pStyle w:val="Normal1"/>
        <w:spacing w:lineRule="auto" w:line="276"/>
        <w:ind w:hanging="0"/>
        <w:rPr>
          <w:rFonts w:ascii="Calibri" w:hAnsi="Calibri" w:eastAsia="Calibri" w:cs="Calibri"/>
          <w:color w:val="00000A"/>
          <w:sz w:val="22"/>
          <w:szCs w:val="22"/>
        </w:rPr>
      </w:pPr>
      <w:r>
        <w:rPr>
          <w:b/>
        </w:rPr>
        <w:t>Fase 2 –</w:t>
      </w:r>
      <w:r>
        <w:rPr/>
        <w:t xml:space="preserve"> Aprovaçã</w:t>
      </w:r>
      <w:r>
        <w:rPr>
          <w:rFonts w:eastAsia="Calibri" w:cs="Calibri" w:ascii="Calibri" w:hAnsi="Calibri"/>
          <w:color w:val="00000A"/>
          <w:sz w:val="22"/>
          <w:szCs w:val="22"/>
        </w:rPr>
        <w:t>o no Conselho Superior e identificação, análise e tratamento de riscos de integridade.</w:t>
      </w:r>
    </w:p>
    <w:p>
      <w:pPr>
        <w:pStyle w:val="Normal1"/>
        <w:spacing w:lineRule="auto" w:line="276"/>
        <w:ind w:hanging="0"/>
        <w:rPr>
          <w:rFonts w:ascii="Calibri" w:hAnsi="Calibri" w:eastAsia="Calibri" w:cs="Calibri"/>
          <w:color w:val="00000A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A"/>
          <w:sz w:val="22"/>
          <w:szCs w:val="22"/>
        </w:rPr>
        <w:t xml:space="preserve">Fase 3 –  </w:t>
      </w:r>
      <w:r>
        <w:rPr/>
        <w:t>Execução e o monitoramento do Plano de Integridade, com base nas medidas de tratamento e respostas aos riscos de integridade definidos.</w:t>
      </w:r>
    </w:p>
    <w:p>
      <w:pPr>
        <w:pStyle w:val="Normal1"/>
        <w:spacing w:lineRule="auto" w:line="276"/>
        <w:ind w:hanging="0"/>
        <w:rPr>
          <w:rFonts w:ascii="Calibri" w:hAnsi="Calibri" w:eastAsia="Calibri" w:cs="Calibri"/>
          <w:i/>
          <w:i/>
          <w:color w:val="00000A"/>
          <w:sz w:val="18"/>
          <w:szCs w:val="18"/>
        </w:rPr>
      </w:pPr>
      <w:r>
        <w:rPr/>
        <w:t xml:space="preserve">Um detalhamento mais aprofundado sobre o Plano de Gestão de Riscos para a Integridade da UFSCar estão neste link: </w:t>
      </w:r>
      <w:r>
        <w:rPr>
          <w:rFonts w:eastAsia="Calibri" w:cs="Calibri" w:ascii="Calibri" w:hAnsi="Calibri"/>
          <w:color w:val="00000A"/>
          <w:sz w:val="22"/>
          <w:szCs w:val="22"/>
        </w:rPr>
        <w:t xml:space="preserve"> </w:t>
      </w:r>
      <w:hyperlink r:id="rId12">
        <w:r>
          <w:rPr>
            <w:rFonts w:eastAsia="Calibri" w:cs="Calibri" w:ascii="Calibri" w:hAnsi="Calibri"/>
            <w:i/>
            <w:color w:val="00000A"/>
            <w:sz w:val="18"/>
            <w:szCs w:val="18"/>
            <w:u w:val="single"/>
          </w:rPr>
          <w:t>https://www.dirc.ufscar.br/integridade-publica/2023-2024-plano-de-integridade-ufscar.pdf/view</w:t>
        </w:r>
      </w:hyperlink>
      <w:r>
        <w:rPr>
          <w:rFonts w:eastAsia="Calibri" w:cs="Calibri" w:ascii="Calibri" w:hAnsi="Calibri"/>
          <w:i/>
          <w:color w:val="00000A"/>
          <w:sz w:val="18"/>
          <w:szCs w:val="18"/>
        </w:rPr>
        <w:t xml:space="preserve"> </w:t>
      </w:r>
    </w:p>
    <w:p>
      <w:pPr>
        <w:pStyle w:val="Normal1"/>
        <w:spacing w:lineRule="auto" w:line="276"/>
        <w:ind w:hanging="0"/>
        <w:rPr>
          <w:rFonts w:ascii="Calibri" w:hAnsi="Calibri" w:eastAsia="Calibri" w:cs="Calibri"/>
          <w:color w:val="00000A"/>
          <w:sz w:val="22"/>
          <w:szCs w:val="22"/>
        </w:rPr>
      </w:pPr>
      <w:r>
        <w:rPr>
          <w:rFonts w:eastAsia="Calibri" w:cs="Calibri" w:ascii="Calibri" w:hAnsi="Calibri"/>
          <w:color w:val="00000A"/>
          <w:sz w:val="22"/>
          <w:szCs w:val="22"/>
        </w:rPr>
      </w:r>
    </w:p>
    <w:p>
      <w:pPr>
        <w:pStyle w:val="Normal1"/>
        <w:rPr/>
      </w:pPr>
      <w:r>
        <w:rPr>
          <w:b/>
          <w:smallCaps/>
          <w:color w:val="1F4E79"/>
        </w:rPr>
        <w:t>OS CINCO EIXOS PARA PROMOÇÃO DA INTEGRIDADE NA UFSCar</w:t>
      </w:r>
    </w:p>
    <w:p>
      <w:pPr>
        <w:pStyle w:val="Normal1"/>
        <w:spacing w:lineRule="auto" w:line="276"/>
        <w:rPr/>
      </w:pPr>
      <w:r>
        <w:rPr/>
      </w:r>
    </w:p>
    <w:p>
      <w:pPr>
        <w:pStyle w:val="Normal1"/>
        <w:spacing w:lineRule="auto" w:line="276" w:before="0" w:after="0"/>
        <w:ind w:hanging="0"/>
        <w:jc w:val="left"/>
        <w:rPr>
          <w:b/>
          <w:b/>
        </w:rPr>
      </w:pPr>
      <w:r>
        <w:rPr>
          <w:b/>
        </w:rPr>
        <w:t xml:space="preserve">                            </w:t>
      </w:r>
      <w:r>
        <w:rPr>
          <w:b/>
        </w:rPr>
        <w:t>Figura xx –  Cinco eixos da Integridade da UFSCar</w:t>
      </w:r>
    </w:p>
    <w:p>
      <w:pPr>
        <w:pStyle w:val="Normal1"/>
        <w:spacing w:lineRule="auto" w:line="276" w:before="0" w:after="0"/>
        <w:ind w:hanging="0"/>
        <w:jc w:val="left"/>
        <w:rPr/>
      </w:pPr>
      <w:r>
        <w:rPr/>
      </w:r>
    </w:p>
    <w:p>
      <w:pPr>
        <w:pStyle w:val="Normal1"/>
        <w:spacing w:lineRule="auto" w:line="276" w:before="0" w:after="0"/>
        <w:ind w:hanging="0"/>
        <w:jc w:val="left"/>
        <w:rPr/>
      </w:pPr>
      <w:r>
        <w:rPr/>
        <w:drawing>
          <wp:inline distT="0" distB="0" distL="0" distR="0">
            <wp:extent cx="5399405" cy="4292600"/>
            <wp:effectExtent l="0" t="0" r="0" b="0"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spacing w:lineRule="auto" w:line="276" w:before="0" w:after="0"/>
        <w:ind w:hanging="0"/>
        <w:jc w:val="left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spacing w:lineRule="auto" w:line="276" w:before="0" w:after="0"/>
        <w:ind w:hanging="0"/>
        <w:jc w:val="left"/>
        <w:rPr/>
      </w:pPr>
      <w:r>
        <w:rPr/>
      </w:r>
    </w:p>
    <w:p>
      <w:pPr>
        <w:pStyle w:val="Normal1"/>
        <w:spacing w:lineRule="auto" w:line="276"/>
        <w:ind w:hanging="0"/>
        <w:jc w:val="left"/>
        <w:rPr>
          <w:b/>
          <w:b/>
          <w:color w:val="1F4E79"/>
          <w:sz w:val="24"/>
          <w:szCs w:val="24"/>
        </w:rPr>
      </w:pPr>
      <w:r>
        <w:rPr>
          <w:b/>
          <w:color w:val="1F4E79"/>
          <w:sz w:val="24"/>
          <w:szCs w:val="24"/>
        </w:rPr>
        <w:t>Relatório do Plano de Gestão de Riscos 2023-2024 aprovado na 3a.reunião do CGIRC/UFSCar</w:t>
      </w:r>
    </w:p>
    <w:p>
      <w:pPr>
        <w:pStyle w:val="Normal1"/>
        <w:spacing w:lineRule="auto" w:line="276"/>
        <w:ind w:hanging="0"/>
        <w:jc w:val="left"/>
        <w:rPr/>
      </w:pPr>
      <w:r>
        <w:rPr/>
        <w:t xml:space="preserve">Está disponível neste link: </w:t>
      </w:r>
      <w:hyperlink r:id="rId14">
        <w:r>
          <w:rPr>
            <w:color w:val="1155CC"/>
            <w:u w:val="single"/>
          </w:rPr>
          <w:t>https://www.dirc.ufscar.br/arquivos/relatorio-plano-de-gestao-de-riscos.pdf</w:t>
        </w:r>
      </w:hyperlink>
      <w:r>
        <w:rPr/>
        <w:t xml:space="preserve"> </w:t>
      </w:r>
    </w:p>
    <w:p>
      <w:pPr>
        <w:pStyle w:val="Normal1"/>
        <w:spacing w:lineRule="auto" w:line="276" w:before="0" w:after="120"/>
        <w:ind w:left="0" w:hanging="0"/>
        <w:jc w:val="left"/>
        <w:rPr>
          <w:b/>
          <w:b/>
          <w:color w:val="1F4E79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✔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✔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✔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✔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✔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✔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✔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✔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✔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40" w:before="0" w:after="120"/>
      <w:ind w:firstLine="567"/>
      <w:jc w:val="both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ind w:left="0" w:hanging="0"/>
    </w:pPr>
    <w:rPr>
      <w:b/>
    </w:rPr>
  </w:style>
  <w:style w:type="paragraph" w:styleId="Ttulo2">
    <w:name w:val="Heading 2"/>
    <w:basedOn w:val="Normal1"/>
    <w:next w:val="Normal1"/>
    <w:qFormat/>
    <w:pPr>
      <w:keepNext w:val="true"/>
      <w:keepLines/>
      <w:ind w:hanging="0"/>
    </w:pPr>
    <w:rPr>
      <w:b/>
      <w:color w:val="1F4E79"/>
      <w:sz w:val="24"/>
      <w:szCs w:val="24"/>
    </w:rPr>
  </w:style>
  <w:style w:type="paragraph" w:styleId="Ttulo3">
    <w:name w:val="Heading 3"/>
    <w:basedOn w:val="Normal1"/>
    <w:next w:val="Normal1"/>
    <w:qFormat/>
    <w:pPr>
      <w:keepNext w:val="true"/>
      <w:keepLines/>
      <w:ind w:hanging="0"/>
    </w:pPr>
    <w:rPr>
      <w:rFonts w:ascii="Times New Roman" w:hAnsi="Times New Roman" w:eastAsia="Times New Roman" w:cs="Times New Roman"/>
      <w:b/>
      <w:color w:val="1F4E79"/>
      <w:sz w:val="20"/>
      <w:szCs w:val="20"/>
      <w:shd w:fill="auto" w:val="clear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40" w:before="0" w:after="120"/>
      <w:ind w:firstLine="567"/>
      <w:jc w:val="both"/>
    </w:pPr>
    <w:rPr>
      <w:rFonts w:ascii="Times New Roman" w:hAnsi="Times New Roman" w:eastAsia="NSimSun" w:cs="Lucida Sans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spacing w:lineRule="auto" w:line="240" w:before="0" w:after="0"/>
    </w:pPr>
    <w:rPr>
      <w:rFonts w:ascii="Calibri" w:hAnsi="Calibri" w:eastAsia="Calibri" w:cs="Calibri"/>
      <w:color w:val="000000"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irc.ufscar.br/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www.dirc.ufscar.br/riscos/fluxo-do-processo-de-gestao-de-riscos-da-ufscar.png/view" TargetMode="External"/><Relationship Id="rId5" Type="http://schemas.openxmlformats.org/officeDocument/2006/relationships/image" Target="media/image2.png"/><Relationship Id="rId6" Type="http://schemas.openxmlformats.org/officeDocument/2006/relationships/hyperlink" Target="https://www.dirc.ufscar.br/riscos/metodologia-de-gestao-de-riscos-ufscar.pdf/view" TargetMode="External"/><Relationship Id="rId7" Type="http://schemas.openxmlformats.org/officeDocument/2006/relationships/hyperlink" Target="https://www.dirc.ufscar.br/riscos/iaa-3-linhas-2020.pdf/view" TargetMode="External"/><Relationship Id="rId8" Type="http://schemas.openxmlformats.org/officeDocument/2006/relationships/image" Target="media/image3.png"/><Relationship Id="rId9" Type="http://schemas.openxmlformats.org/officeDocument/2006/relationships/hyperlink" Target="https://www.dirc.ufscar.br/riscos/proposta-plano-de-gestao-de-riscos-da-ufscar-2021-2022.pdf/view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https://www.dirc.ufscar.br/integridade-publica/2023-2024-plano-de-integridade-ufscar.pdf/view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s://www.dirc.ufscar.br/arquivos/relatorio-plano-de-gestao-de-riscos.pdf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9</Pages>
  <Words>2212</Words>
  <Characters>12769</Characters>
  <CharactersWithSpaces>15062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